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1A88" w14:textId="58A7BB98" w:rsidR="00FB2827" w:rsidRPr="00B64FD5" w:rsidRDefault="005B1D3B" w:rsidP="00FB2827">
      <w:pPr>
        <w:pStyle w:val="p1"/>
        <w:jc w:val="center"/>
        <w:rPr>
          <w:rStyle w:val="s1"/>
          <w:rFonts w:asciiTheme="minorHAnsi" w:hAnsiTheme="minorHAnsi"/>
          <w:b/>
          <w:iCs/>
          <w:sz w:val="26"/>
          <w:szCs w:val="26"/>
        </w:rPr>
      </w:pPr>
      <w:r>
        <w:rPr>
          <w:rStyle w:val="apple-converted-space"/>
          <w:rFonts w:asciiTheme="minorHAnsi" w:hAnsiTheme="minorHAnsi" w:cstheme="minorHAnsi"/>
          <w:b/>
          <w:sz w:val="26"/>
          <w:szCs w:val="26"/>
        </w:rPr>
        <w:t>Aperte le iscrizioni al</w:t>
      </w:r>
      <w:r w:rsidR="000C3AEB">
        <w:rPr>
          <w:rStyle w:val="apple-converted-space"/>
          <w:rFonts w:asciiTheme="minorHAnsi" w:hAnsiTheme="minorHAnsi" w:cstheme="minorHAnsi"/>
          <w:b/>
          <w:sz w:val="26"/>
          <w:szCs w:val="26"/>
        </w:rPr>
        <w:t xml:space="preserve">la seconda edizione di </w:t>
      </w:r>
      <w:r w:rsidR="00FB2827" w:rsidRPr="00B64FD5">
        <w:rPr>
          <w:rStyle w:val="s1"/>
          <w:rFonts w:asciiTheme="minorHAnsi" w:hAnsiTheme="minorHAnsi"/>
          <w:b/>
          <w:i/>
          <w:iCs/>
          <w:sz w:val="26"/>
          <w:szCs w:val="26"/>
        </w:rPr>
        <w:t xml:space="preserve">Siena </w:t>
      </w:r>
      <w:proofErr w:type="spellStart"/>
      <w:r w:rsidR="00FB2827" w:rsidRPr="00B64FD5">
        <w:rPr>
          <w:rStyle w:val="s1"/>
          <w:rFonts w:asciiTheme="minorHAnsi" w:hAnsiTheme="minorHAnsi"/>
          <w:b/>
          <w:i/>
          <w:iCs/>
          <w:sz w:val="26"/>
          <w:szCs w:val="26"/>
        </w:rPr>
        <w:t>Food</w:t>
      </w:r>
      <w:proofErr w:type="spellEnd"/>
      <w:r w:rsidR="00FB2827" w:rsidRPr="00B64FD5">
        <w:rPr>
          <w:rStyle w:val="s1"/>
          <w:rFonts w:asciiTheme="minorHAnsi" w:hAnsiTheme="minorHAnsi"/>
          <w:b/>
          <w:i/>
          <w:iCs/>
          <w:sz w:val="26"/>
          <w:szCs w:val="26"/>
        </w:rPr>
        <w:t xml:space="preserve"> Lab Academy</w:t>
      </w:r>
      <w:r w:rsidR="00FB2827" w:rsidRPr="00B64FD5">
        <w:rPr>
          <w:rStyle w:val="s1"/>
          <w:rFonts w:asciiTheme="minorHAnsi" w:hAnsiTheme="minorHAnsi"/>
          <w:b/>
          <w:iCs/>
          <w:sz w:val="26"/>
          <w:szCs w:val="26"/>
        </w:rPr>
        <w:t xml:space="preserve">, </w:t>
      </w:r>
      <w:r w:rsidR="001119F4">
        <w:rPr>
          <w:rStyle w:val="s1"/>
          <w:rFonts w:asciiTheme="minorHAnsi" w:hAnsiTheme="minorHAnsi"/>
          <w:b/>
          <w:iCs/>
          <w:sz w:val="26"/>
          <w:szCs w:val="26"/>
        </w:rPr>
        <w:t xml:space="preserve">il </w:t>
      </w:r>
      <w:r w:rsidR="00FB2827" w:rsidRPr="00B64FD5">
        <w:rPr>
          <w:rStyle w:val="s1"/>
          <w:rFonts w:asciiTheme="minorHAnsi" w:hAnsiTheme="minorHAnsi"/>
          <w:b/>
          <w:iCs/>
          <w:sz w:val="26"/>
          <w:szCs w:val="26"/>
        </w:rPr>
        <w:t>corso di</w:t>
      </w:r>
      <w:r w:rsidR="00894EFC">
        <w:rPr>
          <w:rStyle w:val="s1"/>
          <w:rFonts w:asciiTheme="minorHAnsi" w:hAnsiTheme="minorHAnsi"/>
          <w:b/>
          <w:iCs/>
          <w:sz w:val="26"/>
          <w:szCs w:val="26"/>
        </w:rPr>
        <w:t xml:space="preserve"> alta</w:t>
      </w:r>
      <w:r w:rsidR="00FB2827" w:rsidRPr="00B64FD5">
        <w:rPr>
          <w:rStyle w:val="s1"/>
          <w:rFonts w:asciiTheme="minorHAnsi" w:hAnsiTheme="minorHAnsi"/>
          <w:b/>
          <w:iCs/>
          <w:sz w:val="26"/>
          <w:szCs w:val="26"/>
        </w:rPr>
        <w:t xml:space="preserve"> formazione </w:t>
      </w:r>
      <w:r w:rsidR="00894EFC">
        <w:rPr>
          <w:rStyle w:val="apple-converted-space"/>
          <w:rFonts w:asciiTheme="minorHAnsi" w:hAnsiTheme="minorHAnsi" w:cstheme="minorHAnsi"/>
          <w:b/>
          <w:sz w:val="26"/>
          <w:szCs w:val="26"/>
        </w:rPr>
        <w:t xml:space="preserve">per la </w:t>
      </w:r>
      <w:r w:rsidR="00894EFC" w:rsidRPr="00824011">
        <w:rPr>
          <w:rStyle w:val="apple-converted-space"/>
          <w:rFonts w:asciiTheme="minorHAnsi" w:hAnsiTheme="minorHAnsi" w:cstheme="minorHAnsi"/>
          <w:b/>
          <w:sz w:val="26"/>
          <w:szCs w:val="26"/>
        </w:rPr>
        <w:t>crescita delle competenze nell'</w:t>
      </w:r>
      <w:proofErr w:type="spellStart"/>
      <w:r w:rsidR="00894EFC" w:rsidRPr="00824011">
        <w:rPr>
          <w:rStyle w:val="apple-converted-space"/>
          <w:rFonts w:asciiTheme="minorHAnsi" w:hAnsiTheme="minorHAnsi" w:cstheme="minorHAnsi"/>
          <w:b/>
          <w:sz w:val="26"/>
          <w:szCs w:val="26"/>
        </w:rPr>
        <w:t>agrifood</w:t>
      </w:r>
      <w:proofErr w:type="spellEnd"/>
    </w:p>
    <w:p w14:paraId="64648FB9" w14:textId="77777777" w:rsidR="00FB2827" w:rsidRPr="00D3752D" w:rsidRDefault="00FB2827" w:rsidP="00FB2827">
      <w:pPr>
        <w:pStyle w:val="p1"/>
        <w:jc w:val="both"/>
        <w:rPr>
          <w:rFonts w:asciiTheme="minorHAnsi" w:hAnsiTheme="minorHAnsi" w:cstheme="minorHAnsi"/>
          <w:sz w:val="14"/>
          <w:szCs w:val="14"/>
        </w:rPr>
      </w:pPr>
    </w:p>
    <w:p w14:paraId="0D8932E5" w14:textId="6B37AFE8" w:rsidR="00894EFC" w:rsidRPr="005B1D3B" w:rsidRDefault="00AA4AED" w:rsidP="00341599">
      <w:pPr>
        <w:pStyle w:val="Paragrafoelenco"/>
        <w:numPr>
          <w:ilvl w:val="0"/>
          <w:numId w:val="4"/>
        </w:numPr>
        <w:spacing w:after="0"/>
        <w:ind w:left="284"/>
        <w:rPr>
          <w:rStyle w:val="s1"/>
          <w:rFonts w:asciiTheme="minorHAnsi" w:hAnsiTheme="minorHAnsi"/>
          <w:b/>
          <w:i/>
          <w:iCs/>
          <w:sz w:val="22"/>
          <w:szCs w:val="22"/>
        </w:rPr>
      </w:pPr>
      <w:r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Il </w:t>
      </w:r>
      <w:r w:rsidR="00F11156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>programma formativo</w:t>
      </w:r>
      <w:r w:rsidR="001119F4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 del progetto Siena </w:t>
      </w:r>
      <w:proofErr w:type="spellStart"/>
      <w:r w:rsidR="001119F4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>Food</w:t>
      </w:r>
      <w:proofErr w:type="spellEnd"/>
      <w:r w:rsidR="001119F4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 Lab </w:t>
      </w:r>
      <w:r w:rsidR="00F11156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presenterà </w:t>
      </w:r>
      <w:r w:rsidR="00894EFC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>innovazioni ed esperienze di imprese per uno sviluppo del sistema agroalimentare attento alla sostenibilità e alla competitività delle aziende.</w:t>
      </w:r>
    </w:p>
    <w:p w14:paraId="35D4AA82" w14:textId="03FA9BC7" w:rsidR="005B1D3B" w:rsidRPr="005B1D3B" w:rsidRDefault="009958F8" w:rsidP="00341599">
      <w:pPr>
        <w:pStyle w:val="Paragrafoelenco"/>
        <w:numPr>
          <w:ilvl w:val="0"/>
          <w:numId w:val="4"/>
        </w:numPr>
        <w:spacing w:after="0"/>
        <w:ind w:left="284"/>
        <w:rPr>
          <w:rStyle w:val="s1"/>
          <w:rFonts w:asciiTheme="minorHAnsi" w:hAnsiTheme="minorHAnsi"/>
          <w:b/>
          <w:i/>
          <w:iCs/>
          <w:sz w:val="22"/>
          <w:szCs w:val="22"/>
        </w:rPr>
      </w:pPr>
      <w:r>
        <w:rPr>
          <w:rStyle w:val="s1"/>
          <w:rFonts w:asciiTheme="minorHAnsi" w:hAnsiTheme="minorHAnsi"/>
          <w:b/>
          <w:i/>
          <w:iCs/>
          <w:sz w:val="22"/>
          <w:szCs w:val="22"/>
        </w:rPr>
        <w:t xml:space="preserve">Il 4 novembre (ore </w:t>
      </w:r>
      <w:r w:rsidR="005B1D3B" w:rsidRPr="005B1D3B">
        <w:rPr>
          <w:rStyle w:val="s1"/>
          <w:rFonts w:asciiTheme="minorHAnsi" w:hAnsiTheme="minorHAnsi"/>
          <w:b/>
          <w:i/>
          <w:iCs/>
          <w:sz w:val="22"/>
          <w:szCs w:val="22"/>
        </w:rPr>
        <w:t>17) evento online di apertura con tavola rotonda e lezione aperta a tutti</w:t>
      </w:r>
    </w:p>
    <w:p w14:paraId="07B0CC23" w14:textId="77777777" w:rsidR="005B1D3B" w:rsidRPr="00D3752D" w:rsidRDefault="005B1D3B" w:rsidP="00DC76F9">
      <w:pPr>
        <w:spacing w:after="0"/>
        <w:jc w:val="both"/>
        <w:rPr>
          <w:rFonts w:cstheme="minorHAnsi"/>
          <w:i/>
          <w:sz w:val="14"/>
          <w:szCs w:val="14"/>
        </w:rPr>
      </w:pPr>
    </w:p>
    <w:p w14:paraId="551FCFCE" w14:textId="418B2EFC" w:rsidR="00250CA4" w:rsidRDefault="003A0B00" w:rsidP="00DC76F9">
      <w:pPr>
        <w:spacing w:after="0"/>
        <w:jc w:val="both"/>
      </w:pPr>
      <w:r w:rsidRPr="007F3171">
        <w:rPr>
          <w:rFonts w:cstheme="minorHAnsi"/>
          <w:i/>
        </w:rPr>
        <w:t xml:space="preserve">Siena </w:t>
      </w:r>
      <w:r w:rsidR="00073E44" w:rsidRPr="0098732F">
        <w:rPr>
          <w:rFonts w:cstheme="minorHAnsi"/>
          <w:i/>
        </w:rPr>
        <w:t>2</w:t>
      </w:r>
      <w:r w:rsidR="008407EC" w:rsidRPr="0098732F">
        <w:rPr>
          <w:rFonts w:cstheme="minorHAnsi"/>
          <w:i/>
        </w:rPr>
        <w:t>8</w:t>
      </w:r>
      <w:r w:rsidRPr="0098732F">
        <w:rPr>
          <w:rFonts w:cstheme="minorHAnsi"/>
          <w:i/>
        </w:rPr>
        <w:t>.</w:t>
      </w:r>
      <w:r w:rsidR="000C3AEB" w:rsidRPr="0098732F">
        <w:rPr>
          <w:rFonts w:cstheme="minorHAnsi"/>
          <w:i/>
        </w:rPr>
        <w:t>10</w:t>
      </w:r>
      <w:r w:rsidRPr="0098732F">
        <w:rPr>
          <w:rFonts w:cstheme="minorHAnsi"/>
          <w:i/>
        </w:rPr>
        <w:t xml:space="preserve">.2021 </w:t>
      </w:r>
      <w:r>
        <w:rPr>
          <w:rFonts w:cstheme="minorHAnsi"/>
          <w:i/>
        </w:rPr>
        <w:t>-</w:t>
      </w:r>
      <w:r w:rsidRPr="007F3171">
        <w:rPr>
          <w:rFonts w:cstheme="minorHAnsi"/>
        </w:rPr>
        <w:t xml:space="preserve"> </w:t>
      </w:r>
      <w:r w:rsidR="00F11156">
        <w:rPr>
          <w:rFonts w:cstheme="minorHAnsi"/>
        </w:rPr>
        <w:t>Parte</w:t>
      </w:r>
      <w:r w:rsidR="00AA4AED">
        <w:rPr>
          <w:rFonts w:cstheme="minorHAnsi"/>
        </w:rPr>
        <w:t xml:space="preserve"> </w:t>
      </w:r>
      <w:r w:rsidR="00F11156">
        <w:rPr>
          <w:rFonts w:cstheme="minorHAnsi"/>
        </w:rPr>
        <w:t xml:space="preserve">la seconda </w:t>
      </w:r>
      <w:r w:rsidR="00DC76F9">
        <w:rPr>
          <w:rFonts w:cstheme="minorHAnsi"/>
        </w:rPr>
        <w:t>edizione di</w:t>
      </w:r>
      <w:r w:rsidR="000C3AEB">
        <w:rPr>
          <w:rFonts w:cstheme="minorHAnsi"/>
        </w:rPr>
        <w:t xml:space="preserve"> </w:t>
      </w:r>
      <w:r w:rsidR="000C3AEB" w:rsidRPr="00250CA4">
        <w:rPr>
          <w:rFonts w:cstheme="minorHAnsi"/>
          <w:b/>
        </w:rPr>
        <w:t xml:space="preserve">Siena </w:t>
      </w:r>
      <w:proofErr w:type="spellStart"/>
      <w:r w:rsidR="000C3AEB" w:rsidRPr="00250CA4">
        <w:rPr>
          <w:rFonts w:cstheme="minorHAnsi"/>
          <w:b/>
        </w:rPr>
        <w:t>Food</w:t>
      </w:r>
      <w:proofErr w:type="spellEnd"/>
      <w:r w:rsidR="000C3AEB" w:rsidRPr="00250CA4">
        <w:rPr>
          <w:rFonts w:cstheme="minorHAnsi"/>
          <w:b/>
        </w:rPr>
        <w:t xml:space="preserve"> Lab Academy</w:t>
      </w:r>
      <w:r w:rsidR="000C3AEB" w:rsidRPr="000C3AEB">
        <w:rPr>
          <w:rFonts w:cstheme="minorHAnsi"/>
        </w:rPr>
        <w:t xml:space="preserve">, </w:t>
      </w:r>
      <w:r w:rsidR="000C3AEB" w:rsidRPr="00AA4AED">
        <w:rPr>
          <w:rFonts w:cstheme="minorHAnsi"/>
        </w:rPr>
        <w:t xml:space="preserve">il percorso di </w:t>
      </w:r>
      <w:r w:rsidR="000C3AEB">
        <w:rPr>
          <w:rFonts w:cstheme="minorHAnsi"/>
        </w:rPr>
        <w:t xml:space="preserve">alta </w:t>
      </w:r>
      <w:r w:rsidR="000C3AEB" w:rsidRPr="00AA4AED">
        <w:rPr>
          <w:rFonts w:cstheme="minorHAnsi"/>
        </w:rPr>
        <w:t xml:space="preserve">formazione </w:t>
      </w:r>
      <w:r w:rsidR="00EC1BFF">
        <w:rPr>
          <w:rFonts w:cstheme="minorHAnsi"/>
        </w:rPr>
        <w:t>che</w:t>
      </w:r>
      <w:r w:rsidR="00250CA4">
        <w:rPr>
          <w:rFonts w:cstheme="minorHAnsi"/>
        </w:rPr>
        <w:t xml:space="preserve"> sostiene la crescita di competenze </w:t>
      </w:r>
      <w:r w:rsidR="000C3AEB">
        <w:t>di studenti, imprenditori, agronomi, periti agrari, agrotecnici e altri profession</w:t>
      </w:r>
      <w:r w:rsidR="00250CA4">
        <w:t>isti del settore agroalimentare.</w:t>
      </w:r>
      <w:r w:rsidR="000C3AEB">
        <w:t xml:space="preserve"> </w:t>
      </w:r>
    </w:p>
    <w:p w14:paraId="3A1ADA31" w14:textId="07A4FDBD" w:rsidR="00DE1BAF" w:rsidRPr="00E15F71" w:rsidRDefault="00250CA4" w:rsidP="00DC76F9">
      <w:pPr>
        <w:spacing w:after="0"/>
        <w:jc w:val="both"/>
      </w:pPr>
      <w:r>
        <w:t>Il ciclo di alta formazione fa</w:t>
      </w:r>
      <w:r w:rsidR="00DE1BAF">
        <w:t xml:space="preserve"> parte</w:t>
      </w:r>
      <w:r w:rsidR="0024322B">
        <w:t xml:space="preserve"> di</w:t>
      </w:r>
      <w:r w:rsidR="00DE1BAF">
        <w:t xml:space="preserve"> </w:t>
      </w:r>
      <w:r w:rsidRPr="00250CA4">
        <w:rPr>
          <w:b/>
        </w:rPr>
        <w:t xml:space="preserve">Siena </w:t>
      </w:r>
      <w:proofErr w:type="spellStart"/>
      <w:r w:rsidRPr="00250CA4">
        <w:rPr>
          <w:b/>
        </w:rPr>
        <w:t>Food</w:t>
      </w:r>
      <w:proofErr w:type="spellEnd"/>
      <w:r w:rsidRPr="00250CA4">
        <w:rPr>
          <w:b/>
        </w:rPr>
        <w:t xml:space="preserve"> Lab</w:t>
      </w:r>
      <w:r>
        <w:t xml:space="preserve">, </w:t>
      </w:r>
      <w:r w:rsidR="00DE1BAF" w:rsidRPr="00DE1BAF">
        <w:t xml:space="preserve">il progetto ideato e promosso </w:t>
      </w:r>
      <w:r w:rsidR="00DE1BAF">
        <w:t xml:space="preserve">dal </w:t>
      </w:r>
      <w:r w:rsidRPr="00250CA4">
        <w:rPr>
          <w:b/>
        </w:rPr>
        <w:t>Santa Chiara Lab-Università di Siena</w:t>
      </w:r>
      <w:r w:rsidR="00805639">
        <w:t xml:space="preserve"> e da</w:t>
      </w:r>
      <w:r w:rsidRPr="00250CA4">
        <w:t xml:space="preserve">lla </w:t>
      </w:r>
      <w:r w:rsidRPr="00250CA4">
        <w:rPr>
          <w:b/>
        </w:rPr>
        <w:t>Fondazione Monte dei Paschi</w:t>
      </w:r>
      <w:r w:rsidRPr="00250CA4">
        <w:t xml:space="preserve"> </w:t>
      </w:r>
      <w:r w:rsidR="0098732F" w:rsidRPr="0098732F">
        <w:rPr>
          <w:b/>
        </w:rPr>
        <w:t>di Siena</w:t>
      </w:r>
      <w:r w:rsidR="0098732F">
        <w:t xml:space="preserve"> </w:t>
      </w:r>
      <w:r w:rsidR="00DE1BAF" w:rsidRPr="00DE1BAF">
        <w:t>per il trasferimento tecnologico e l’innovazione del comparto agricolo del territorio senese (</w:t>
      </w:r>
      <w:hyperlink r:id="rId8" w:history="1">
        <w:r w:rsidR="00B10E5E" w:rsidRPr="00894EFC">
          <w:rPr>
            <w:rStyle w:val="Collegamentoipertestuale"/>
            <w:rFonts w:cstheme="minorHAnsi"/>
            <w:sz w:val="20"/>
            <w:szCs w:val="20"/>
          </w:rPr>
          <w:t>https://sienafoodlab.it</w:t>
        </w:r>
      </w:hyperlink>
      <w:r w:rsidR="00DE1BAF" w:rsidRPr="00DE1BAF">
        <w:t>)</w:t>
      </w:r>
      <w:r w:rsidR="0098732F">
        <w:t xml:space="preserve"> avviato a dicembre dello scorso anno </w:t>
      </w:r>
      <w:r w:rsidR="0098732F" w:rsidRPr="00E15F71">
        <w:t xml:space="preserve">e rivolto a 60 aziende del settore olivicolo, vitivinicolo e cerealicolo. </w:t>
      </w:r>
    </w:p>
    <w:p w14:paraId="6E708783" w14:textId="651D58B8" w:rsidR="008E0092" w:rsidRDefault="008407EC" w:rsidP="00DC76F9">
      <w:pPr>
        <w:spacing w:after="0"/>
        <w:jc w:val="both"/>
      </w:pPr>
      <w:r>
        <w:t>Dopo il successo del</w:t>
      </w:r>
      <w:r w:rsidR="008E0092">
        <w:t>la prima edizione (marzo-luglio 2021)</w:t>
      </w:r>
      <w:r>
        <w:t xml:space="preserve"> </w:t>
      </w:r>
      <w:r w:rsidRPr="008407EC">
        <w:t>che ha toccato</w:t>
      </w:r>
      <w:r>
        <w:t xml:space="preserve"> un ampio spettro di argomenti sui </w:t>
      </w:r>
      <w:r w:rsidRPr="00D9365E">
        <w:rPr>
          <w:rFonts w:cstheme="minorHAnsi"/>
        </w:rPr>
        <w:t xml:space="preserve">temi </w:t>
      </w:r>
      <w:r>
        <w:rPr>
          <w:rFonts w:cstheme="minorHAnsi"/>
        </w:rPr>
        <w:t>dell’agricoltura di precisione</w:t>
      </w:r>
      <w:r>
        <w:t xml:space="preserve"> e dell’innovazione </w:t>
      </w:r>
      <w:r w:rsidRPr="008407EC">
        <w:t xml:space="preserve">sostenibile “dal campo alla tavola”, </w:t>
      </w:r>
      <w:r>
        <w:t xml:space="preserve">con 14 </w:t>
      </w:r>
      <w:proofErr w:type="spellStart"/>
      <w:r>
        <w:t>webinar</w:t>
      </w:r>
      <w:proofErr w:type="spellEnd"/>
      <w:r>
        <w:t xml:space="preserve">, </w:t>
      </w:r>
      <w:r w:rsidRPr="008407EC">
        <w:t xml:space="preserve">più di 150 </w:t>
      </w:r>
      <w:r>
        <w:t>partecipanti, oltre 5</w:t>
      </w:r>
      <w:r w:rsidRPr="008407EC">
        <w:t>0 docenti</w:t>
      </w:r>
      <w:r>
        <w:t xml:space="preserve">, </w:t>
      </w:r>
      <w:r w:rsidRPr="008407EC">
        <w:t>45 Open Badge</w:t>
      </w:r>
      <w:r w:rsidR="008E0092">
        <w:t xml:space="preserve"> </w:t>
      </w:r>
      <w:r>
        <w:t xml:space="preserve">rilasciati dall’Università di Siena, Siena </w:t>
      </w:r>
      <w:proofErr w:type="spellStart"/>
      <w:r>
        <w:t>Food</w:t>
      </w:r>
      <w:proofErr w:type="spellEnd"/>
      <w:r>
        <w:t xml:space="preserve"> Lab Academy 2021/2022 pone </w:t>
      </w:r>
      <w:r w:rsidR="00EC1BFF" w:rsidRPr="00EC1BFF">
        <w:t xml:space="preserve">particolare attenzione alle innovazioni ed esperienze </w:t>
      </w:r>
      <w:r w:rsidR="00EC1BFF">
        <w:t xml:space="preserve">di imprese </w:t>
      </w:r>
      <w:r w:rsidR="00EC1BFF" w:rsidRPr="00EC1BFF">
        <w:t>per un si</w:t>
      </w:r>
      <w:r>
        <w:t xml:space="preserve">stema agroalimentare sostenibile. L’offerta formativa </w:t>
      </w:r>
      <w:r w:rsidR="008E0092">
        <w:t>affronta numerose</w:t>
      </w:r>
      <w:r>
        <w:t xml:space="preserve"> tematiche che </w:t>
      </w:r>
      <w:r w:rsidR="00665B0D">
        <w:t>spaziano</w:t>
      </w:r>
      <w:r w:rsidR="008E0092">
        <w:t xml:space="preserve"> dalle analisi di scenario</w:t>
      </w:r>
      <w:r w:rsidR="00EC1BFF">
        <w:t xml:space="preserve"> alle prospettive di crescita sostenibile del comparto, dall</w:t>
      </w:r>
      <w:r w:rsidR="00083B21">
        <w:t>a</w:t>
      </w:r>
      <w:r w:rsidR="00EC1BFF">
        <w:t xml:space="preserve"> r</w:t>
      </w:r>
      <w:r w:rsidR="00083B21">
        <w:t>iduzione</w:t>
      </w:r>
      <w:r w:rsidR="00EC1BFF">
        <w:t xml:space="preserve"> del</w:t>
      </w:r>
      <w:r w:rsidR="008E0092">
        <w:t xml:space="preserve">lo spreco di cibo alle sfide e alle </w:t>
      </w:r>
      <w:r w:rsidR="00EC1BFF">
        <w:t>opportunità della transizione ecologica e digitale, dalla sicurezza alimentare all’a</w:t>
      </w:r>
      <w:r w:rsidR="00EC1BFF" w:rsidRPr="00EC1BFF">
        <w:t>gricoltura di precisione</w:t>
      </w:r>
      <w:r w:rsidR="00EC1BFF">
        <w:t xml:space="preserve">, dalle </w:t>
      </w:r>
      <w:r w:rsidR="00D17DC0">
        <w:t>politiche</w:t>
      </w:r>
      <w:r w:rsidR="00EC1BFF">
        <w:t xml:space="preserve"> energetiche europee</w:t>
      </w:r>
      <w:r w:rsidR="003101A0">
        <w:t xml:space="preserve"> </w:t>
      </w:r>
      <w:r w:rsidR="00EC1BFF">
        <w:t xml:space="preserve">alla nuova imprenditorialità nel settore </w:t>
      </w:r>
      <w:proofErr w:type="spellStart"/>
      <w:r w:rsidR="00EC1BFF">
        <w:t>agritech</w:t>
      </w:r>
      <w:proofErr w:type="spellEnd"/>
      <w:r w:rsidR="003101A0">
        <w:t xml:space="preserve">, dal </w:t>
      </w:r>
      <w:r w:rsidR="003101A0" w:rsidRPr="003101A0">
        <w:t xml:space="preserve">legame fra innovazione e tradizione in </w:t>
      </w:r>
      <w:proofErr w:type="spellStart"/>
      <w:r w:rsidR="003101A0" w:rsidRPr="003101A0">
        <w:t>agrifoo</w:t>
      </w:r>
      <w:r w:rsidR="003101A0">
        <w:t>d</w:t>
      </w:r>
      <w:proofErr w:type="spellEnd"/>
      <w:r w:rsidR="003101A0">
        <w:t xml:space="preserve"> agli s</w:t>
      </w:r>
      <w:r w:rsidR="003101A0" w:rsidRPr="003101A0">
        <w:t xml:space="preserve">trumenti finanziari europei e nazionali </w:t>
      </w:r>
      <w:r w:rsidR="00D17DC0">
        <w:t>(</w:t>
      </w:r>
      <w:r w:rsidR="00D17DC0">
        <w:rPr>
          <w:rFonts w:cstheme="minorHAnsi"/>
        </w:rPr>
        <w:t xml:space="preserve">programma completo: </w:t>
      </w:r>
      <w:hyperlink r:id="rId9" w:history="1">
        <w:r w:rsidR="00D17DC0" w:rsidRPr="00EF4B25">
          <w:rPr>
            <w:rStyle w:val="Collegamentoipertestuale"/>
            <w:rFonts w:cstheme="minorHAnsi"/>
            <w:color w:val="auto"/>
            <w:sz w:val="20"/>
            <w:szCs w:val="20"/>
          </w:rPr>
          <w:t>https://sienafoodlab.it/it/academy</w:t>
        </w:r>
      </w:hyperlink>
      <w:r w:rsidR="00D17DC0" w:rsidRPr="00EF4B25">
        <w:rPr>
          <w:rStyle w:val="Collegamentoipertestuale"/>
          <w:rFonts w:cstheme="minorHAnsi"/>
          <w:color w:val="auto"/>
          <w:sz w:val="20"/>
          <w:szCs w:val="20"/>
        </w:rPr>
        <w:t>)</w:t>
      </w:r>
      <w:r w:rsidR="00EC1BFF">
        <w:t xml:space="preserve">. </w:t>
      </w:r>
      <w:r w:rsidR="00D17DC0">
        <w:t xml:space="preserve">Il percorso, </w:t>
      </w:r>
      <w:r w:rsidR="00D17DC0" w:rsidRPr="004D53C7">
        <w:rPr>
          <w:b/>
          <w:bCs/>
        </w:rPr>
        <w:t>gratuito</w:t>
      </w:r>
      <w:r w:rsidR="00D17DC0">
        <w:t xml:space="preserve">, </w:t>
      </w:r>
      <w:r w:rsidR="00EC1BFF" w:rsidRPr="00EC1BFF">
        <w:t xml:space="preserve">si svolge </w:t>
      </w:r>
      <w:r w:rsidR="00E506C3">
        <w:t>con lezioni online</w:t>
      </w:r>
      <w:r w:rsidR="009831DD" w:rsidRPr="00D17DC0">
        <w:rPr>
          <w:color w:val="FF0000"/>
        </w:rPr>
        <w:t xml:space="preserve"> </w:t>
      </w:r>
      <w:r w:rsidR="00EC1BFF" w:rsidRPr="00EC1BFF">
        <w:t xml:space="preserve">ogni due settimane, a partire da </w:t>
      </w:r>
      <w:proofErr w:type="spellStart"/>
      <w:r w:rsidR="00EC1BFF" w:rsidRPr="00EC1BFF">
        <w:rPr>
          <w:b/>
        </w:rPr>
        <w:t>giovedi</w:t>
      </w:r>
      <w:proofErr w:type="spellEnd"/>
      <w:r w:rsidR="00EC1BFF" w:rsidRPr="00EC1BFF">
        <w:rPr>
          <w:b/>
        </w:rPr>
        <w:t xml:space="preserve"> 4 novembre</w:t>
      </w:r>
      <w:r w:rsidR="00EC1BFF" w:rsidRPr="00EC1BFF">
        <w:t xml:space="preserve"> </w:t>
      </w:r>
      <w:r w:rsidR="00EC1BFF" w:rsidRPr="007525B1">
        <w:rPr>
          <w:b/>
        </w:rPr>
        <w:t xml:space="preserve">fino a </w:t>
      </w:r>
      <w:r w:rsidR="00C500D4">
        <w:rPr>
          <w:b/>
        </w:rPr>
        <w:t>giugno</w:t>
      </w:r>
      <w:r w:rsidR="00EC1BFF" w:rsidRPr="007525B1">
        <w:rPr>
          <w:b/>
        </w:rPr>
        <w:t xml:space="preserve"> 2022</w:t>
      </w:r>
      <w:r w:rsidR="00F4295B">
        <w:rPr>
          <w:b/>
        </w:rPr>
        <w:t xml:space="preserve"> </w:t>
      </w:r>
      <w:r w:rsidR="00F4295B" w:rsidRPr="00F4295B">
        <w:t>(dalle 17 alle 18.30)</w:t>
      </w:r>
      <w:r w:rsidR="00EC1BFF" w:rsidRPr="00F4295B">
        <w:t>,</w:t>
      </w:r>
      <w:r w:rsidR="00EC1BFF" w:rsidRPr="00EC1BFF">
        <w:t xml:space="preserve"> per un totale di </w:t>
      </w:r>
      <w:r w:rsidR="00EC1BFF" w:rsidRPr="007525B1">
        <w:t>1</w:t>
      </w:r>
      <w:r w:rsidR="0042462E">
        <w:t>9</w:t>
      </w:r>
      <w:r w:rsidR="00EC1BFF" w:rsidRPr="00EC1BFF">
        <w:t xml:space="preserve"> incontri a cui partecip</w:t>
      </w:r>
      <w:r w:rsidR="00665B0D">
        <w:t xml:space="preserve">ano </w:t>
      </w:r>
      <w:r w:rsidR="00EC1BFF" w:rsidRPr="00EC1BFF">
        <w:t>esperti, imprese, centri di ricerca, istituzioni e organizzazioni internazionali.</w:t>
      </w:r>
      <w:r w:rsidR="00EC1BFF">
        <w:t xml:space="preserve"> </w:t>
      </w:r>
    </w:p>
    <w:p w14:paraId="504C32B1" w14:textId="2345F306" w:rsidR="00EC1BFF" w:rsidRDefault="0024322B" w:rsidP="00DC76F9">
      <w:pPr>
        <w:spacing w:after="0"/>
        <w:jc w:val="both"/>
      </w:pPr>
      <w:r>
        <w:t xml:space="preserve">Per iscriversi occorre registrarsi sul sito Siena </w:t>
      </w:r>
      <w:proofErr w:type="spellStart"/>
      <w:r>
        <w:t>Food</w:t>
      </w:r>
      <w:proofErr w:type="spellEnd"/>
      <w:r>
        <w:t xml:space="preserve"> Lab</w:t>
      </w:r>
      <w:r w:rsidR="00EB5266">
        <w:t xml:space="preserve"> al link</w:t>
      </w:r>
      <w:r>
        <w:t xml:space="preserve">: </w:t>
      </w:r>
      <w:hyperlink r:id="rId10" w:history="1">
        <w:r w:rsidR="008E0092" w:rsidRPr="00EF4B25">
          <w:rPr>
            <w:rStyle w:val="Collegamentoipertestuale"/>
            <w:sz w:val="20"/>
            <w:szCs w:val="20"/>
          </w:rPr>
          <w:t>https://sienafoodlab.it/it/academy</w:t>
        </w:r>
      </w:hyperlink>
      <w:r w:rsidR="008E0092" w:rsidRPr="00EF4B25">
        <w:rPr>
          <w:sz w:val="20"/>
          <w:szCs w:val="20"/>
        </w:rPr>
        <w:t xml:space="preserve"> </w:t>
      </w:r>
    </w:p>
    <w:p w14:paraId="68B96A65" w14:textId="2C046460" w:rsidR="00EC1BFF" w:rsidRDefault="00EC1BFF" w:rsidP="00DC76F9">
      <w:pPr>
        <w:spacing w:after="0"/>
        <w:jc w:val="both"/>
        <w:rPr>
          <w:rFonts w:ascii="Calibri" w:eastAsia="Times New Roman" w:hAnsi="Calibri" w:cs="Helvetica"/>
          <w:iCs/>
          <w:color w:val="222222"/>
          <w:lang w:eastAsia="it-IT"/>
        </w:rPr>
      </w:pPr>
      <w:r>
        <w:t xml:space="preserve">Siena </w:t>
      </w:r>
      <w:proofErr w:type="spellStart"/>
      <w:r>
        <w:t>Food</w:t>
      </w:r>
      <w:proofErr w:type="spellEnd"/>
      <w:r>
        <w:t xml:space="preserve"> Lab Academy è </w:t>
      </w:r>
      <w:r>
        <w:rPr>
          <w:rFonts w:ascii="Calibri" w:eastAsia="Times New Roman" w:hAnsi="Calibri" w:cs="Helvetica"/>
          <w:iCs/>
          <w:color w:val="222222"/>
          <w:lang w:eastAsia="it-IT"/>
        </w:rPr>
        <w:t>realizzato</w:t>
      </w:r>
      <w:r w:rsidRPr="00444680">
        <w:rPr>
          <w:rFonts w:ascii="Calibri" w:eastAsia="Times New Roman" w:hAnsi="Calibri" w:cs="Helvetica"/>
          <w:iCs/>
          <w:color w:val="222222"/>
          <w:lang w:eastAsia="it-IT"/>
        </w:rPr>
        <w:t xml:space="preserve"> in collaborazione con Regione Toscana, Coldiretti,</w:t>
      </w:r>
      <w:r>
        <w:rPr>
          <w:rFonts w:ascii="Calibri" w:eastAsia="Times New Roman" w:hAnsi="Calibri" w:cs="Helvetica"/>
          <w:iCs/>
          <w:color w:val="222222"/>
          <w:lang w:eastAsia="it-IT"/>
        </w:rPr>
        <w:t xml:space="preserve"> </w:t>
      </w:r>
      <w:r w:rsidRPr="00444680">
        <w:rPr>
          <w:rFonts w:ascii="Calibri" w:eastAsia="Times New Roman" w:hAnsi="Calibri" w:cs="Helvetica"/>
          <w:iCs/>
          <w:color w:val="222222"/>
          <w:lang w:eastAsia="it-IT"/>
        </w:rPr>
        <w:t>Confagricoltura e Confederazione Italiana Agricoltori.</w:t>
      </w:r>
      <w:bookmarkStart w:id="0" w:name="_GoBack"/>
      <w:bookmarkEnd w:id="0"/>
    </w:p>
    <w:p w14:paraId="0E7BFAA1" w14:textId="77777777" w:rsidR="009831DD" w:rsidRDefault="009831DD" w:rsidP="00DC76F9">
      <w:pPr>
        <w:spacing w:after="0"/>
        <w:jc w:val="both"/>
      </w:pPr>
      <w:r>
        <w:t xml:space="preserve">La partecipazione all’intero programma dà diritto ad un </w:t>
      </w:r>
      <w:r w:rsidRPr="00731C19">
        <w:rPr>
          <w:b/>
        </w:rPr>
        <w:t>Open Badge</w:t>
      </w:r>
      <w:r>
        <w:t xml:space="preserve"> rilasciato dall'Università di Siena, un sistema di certificazione digitale che registra le competenze trasversali acquisite.</w:t>
      </w:r>
    </w:p>
    <w:p w14:paraId="06BF6906" w14:textId="77777777" w:rsidR="00DC76F9" w:rsidRPr="00DC76F9" w:rsidRDefault="00DC76F9" w:rsidP="00DC76F9">
      <w:pPr>
        <w:pStyle w:val="p1"/>
        <w:jc w:val="both"/>
        <w:rPr>
          <w:rFonts w:asciiTheme="minorHAnsi" w:hAnsiTheme="minorHAnsi" w:cstheme="minorBidi"/>
          <w:sz w:val="16"/>
          <w:szCs w:val="16"/>
          <w:lang w:eastAsia="en-US"/>
        </w:rPr>
      </w:pPr>
    </w:p>
    <w:p w14:paraId="233BC7A3" w14:textId="21D6D754" w:rsidR="004E57E0" w:rsidRDefault="004E57E0" w:rsidP="004E57E0">
      <w:pPr>
        <w:pStyle w:val="p1"/>
        <w:jc w:val="both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Siena </w:t>
      </w:r>
      <w:proofErr w:type="spellStart"/>
      <w:r>
        <w:rPr>
          <w:rFonts w:asciiTheme="minorHAnsi" w:hAnsiTheme="minorHAnsi" w:cstheme="minorBidi"/>
          <w:sz w:val="22"/>
          <w:szCs w:val="22"/>
          <w:lang w:eastAsia="en-US"/>
        </w:rPr>
        <w:t>Food</w:t>
      </w:r>
      <w:proofErr w:type="spell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Lab Academy 2021-22 sarà inaugurata il </w:t>
      </w:r>
      <w:r w:rsidRPr="001D4673">
        <w:rPr>
          <w:rFonts w:asciiTheme="minorHAnsi" w:hAnsiTheme="minorHAnsi" w:cstheme="minorBidi"/>
          <w:b/>
          <w:sz w:val="22"/>
          <w:szCs w:val="22"/>
          <w:lang w:eastAsia="en-US"/>
        </w:rPr>
        <w:t>4 novembre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E15F71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dalle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ore 17 </w:t>
      </w:r>
      <w:r w:rsidR="00E15F71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alle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18.30)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, in un evento </w:t>
      </w:r>
      <w:r>
        <w:rPr>
          <w:rFonts w:asciiTheme="minorHAnsi" w:hAnsiTheme="minorHAnsi" w:cstheme="minorHAnsi"/>
          <w:sz w:val="22"/>
          <w:szCs w:val="22"/>
        </w:rPr>
        <w:t>online aperto al pubblico previa iscrizione</w:t>
      </w:r>
      <w:r w:rsidR="00BE42A0">
        <w:rPr>
          <w:rFonts w:asciiTheme="minorHAnsi" w:hAnsiTheme="minorHAnsi" w:cstheme="minorHAnsi"/>
          <w:sz w:val="22"/>
          <w:szCs w:val="22"/>
        </w:rPr>
        <w:t xml:space="preserve"> </w:t>
      </w:r>
      <w:r w:rsidR="000E4317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0E4317" w:rsidRPr="00BE42A0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https://bit.ly/2ZtR3Y0</w:t>
        </w:r>
      </w:hyperlink>
      <w:r w:rsidR="000E4317">
        <w:rPr>
          <w:rFonts w:asciiTheme="minorHAnsi" w:hAnsiTheme="minorHAnsi" w:cstheme="minorBidi"/>
          <w:sz w:val="22"/>
          <w:szCs w:val="22"/>
          <w:lang w:eastAsia="en-US"/>
        </w:rPr>
        <w:t>).</w:t>
      </w:r>
    </w:p>
    <w:p w14:paraId="47668012" w14:textId="3C07315C" w:rsidR="004E57E0" w:rsidRPr="00E76A72" w:rsidRDefault="004E57E0" w:rsidP="004E57E0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La lezione di apertura del corso sarà preceduta da una tavola rotonda alla quale parteciperanno</w:t>
      </w:r>
      <w:r w:rsidRPr="00AA167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AA167B">
        <w:rPr>
          <w:rFonts w:asciiTheme="minorHAnsi" w:hAnsiTheme="minorHAnsi" w:cstheme="minorHAnsi"/>
          <w:b/>
          <w:sz w:val="22"/>
          <w:szCs w:val="22"/>
        </w:rPr>
        <w:t>Carlo Rossi</w:t>
      </w:r>
      <w:r w:rsidRPr="00AA167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Presidente Fondazione MPS, </w:t>
      </w:r>
      <w:r w:rsidRPr="00F018FA">
        <w:rPr>
          <w:rFonts w:asciiTheme="minorHAnsi" w:hAnsiTheme="minorHAnsi" w:cstheme="minorHAnsi"/>
          <w:b/>
          <w:sz w:val="22"/>
          <w:szCs w:val="22"/>
        </w:rPr>
        <w:t>Francesco Frati</w:t>
      </w:r>
      <w:r w:rsidRPr="00037821">
        <w:rPr>
          <w:rFonts w:asciiTheme="minorHAnsi" w:hAnsiTheme="minorHAnsi" w:cstheme="minorHAnsi"/>
          <w:sz w:val="22"/>
          <w:szCs w:val="22"/>
        </w:rPr>
        <w:t>, Rettore Università di Siena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117D7">
        <w:rPr>
          <w:rFonts w:asciiTheme="minorHAnsi" w:hAnsiTheme="minorHAnsi" w:cstheme="minorHAnsi"/>
          <w:b/>
          <w:sz w:val="22"/>
          <w:szCs w:val="22"/>
        </w:rPr>
        <w:t>Gennaro Giliberti</w:t>
      </w:r>
      <w:r w:rsidRPr="00037821">
        <w:rPr>
          <w:rFonts w:asciiTheme="minorHAnsi" w:hAnsiTheme="minorHAnsi" w:cstheme="minorHAnsi"/>
          <w:sz w:val="22"/>
          <w:szCs w:val="22"/>
        </w:rPr>
        <w:t xml:space="preserve">, </w:t>
      </w:r>
      <w:r w:rsidR="00A71FF6" w:rsidRPr="00D90660">
        <w:rPr>
          <w:rFonts w:asciiTheme="minorHAnsi" w:hAnsiTheme="minorHAnsi" w:cstheme="minorHAnsi"/>
          <w:sz w:val="22"/>
          <w:szCs w:val="22"/>
        </w:rPr>
        <w:t>Dirigente agricoltura - Regione Toscana</w:t>
      </w:r>
      <w:r w:rsidRPr="00D90660">
        <w:rPr>
          <w:rFonts w:asciiTheme="minorHAnsi" w:hAnsiTheme="minorHAnsi" w:cstheme="minorHAnsi"/>
          <w:sz w:val="22"/>
          <w:szCs w:val="22"/>
        </w:rPr>
        <w:t xml:space="preserve">, </w:t>
      </w:r>
      <w:r w:rsidRPr="00F018FA">
        <w:rPr>
          <w:rFonts w:asciiTheme="minorHAnsi" w:hAnsiTheme="minorHAnsi" w:cstheme="minorHAnsi"/>
          <w:b/>
          <w:sz w:val="22"/>
          <w:szCs w:val="22"/>
        </w:rPr>
        <w:t xml:space="preserve">Angelo </w:t>
      </w:r>
      <w:proofErr w:type="spellStart"/>
      <w:r w:rsidRPr="00F018FA">
        <w:rPr>
          <w:rFonts w:asciiTheme="minorHAnsi" w:hAnsiTheme="minorHAnsi" w:cstheme="minorHAnsi"/>
          <w:b/>
          <w:sz w:val="22"/>
          <w:szCs w:val="22"/>
        </w:rPr>
        <w:t>Riccaboni</w:t>
      </w:r>
      <w:proofErr w:type="spellEnd"/>
      <w:r w:rsidRPr="00037821">
        <w:rPr>
          <w:rFonts w:asciiTheme="minorHAnsi" w:hAnsiTheme="minorHAnsi" w:cstheme="minorHAnsi"/>
          <w:sz w:val="22"/>
          <w:szCs w:val="22"/>
        </w:rPr>
        <w:t xml:space="preserve">, </w:t>
      </w:r>
      <w:r w:rsidRPr="0092313F">
        <w:rPr>
          <w:rFonts w:asciiTheme="minorHAnsi" w:hAnsiTheme="minorHAnsi" w:cstheme="minorHAnsi"/>
          <w:sz w:val="22"/>
          <w:szCs w:val="22"/>
        </w:rPr>
        <w:t>Presidente Santa Chiara Lab - Università di Sien</w:t>
      </w:r>
      <w:r>
        <w:rPr>
          <w:rFonts w:asciiTheme="minorHAnsi" w:hAnsiTheme="minorHAnsi" w:cstheme="minorHAnsi"/>
          <w:sz w:val="22"/>
          <w:szCs w:val="22"/>
        </w:rPr>
        <w:t xml:space="preserve">a, Coordinatore Siena </w:t>
      </w:r>
      <w:proofErr w:type="spellStart"/>
      <w:r>
        <w:rPr>
          <w:rFonts w:asciiTheme="minorHAnsi" w:hAnsiTheme="minorHAnsi" w:cstheme="minorHAnsi"/>
          <w:sz w:val="22"/>
          <w:szCs w:val="22"/>
        </w:rPr>
        <w:t>Food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Lab,</w:t>
      </w:r>
      <w:r w:rsidR="00F3396E">
        <w:rPr>
          <w:rFonts w:asciiTheme="minorHAnsi" w:hAnsiTheme="minorHAnsi" w:cstheme="minorHAnsi"/>
          <w:sz w:val="22"/>
          <w:szCs w:val="22"/>
        </w:rPr>
        <w:t xml:space="preserve"> </w:t>
      </w:r>
      <w:r w:rsidR="00F3396E" w:rsidRPr="00962080">
        <w:rPr>
          <w:rFonts w:asciiTheme="minorHAnsi" w:hAnsiTheme="minorHAnsi" w:cstheme="minorHAnsi"/>
          <w:b/>
          <w:sz w:val="22"/>
          <w:szCs w:val="22"/>
        </w:rPr>
        <w:t xml:space="preserve">Sabrina Diamanti, </w:t>
      </w:r>
      <w:r w:rsidR="00F3396E" w:rsidRPr="00962080">
        <w:rPr>
          <w:rFonts w:asciiTheme="minorHAnsi" w:hAnsiTheme="minorHAnsi" w:cstheme="minorHAnsi"/>
          <w:sz w:val="22"/>
          <w:szCs w:val="22"/>
        </w:rPr>
        <w:t>Presidente del Consiglio dell'Ordine Nazionale dei Dottori Agronomi e dei Dottori Forestali,</w:t>
      </w:r>
      <w:r w:rsidR="00F3396E" w:rsidRPr="007F64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76A72" w:rsidRPr="00E76A72">
        <w:rPr>
          <w:rFonts w:asciiTheme="minorHAnsi" w:hAnsiTheme="minorHAnsi" w:cstheme="minorHAnsi"/>
          <w:b/>
          <w:sz w:val="22"/>
          <w:szCs w:val="22"/>
        </w:rPr>
        <w:t>Flavia Maggi</w:t>
      </w:r>
      <w:r w:rsidRPr="00E76A72">
        <w:rPr>
          <w:rFonts w:asciiTheme="minorHAnsi" w:hAnsiTheme="minorHAnsi" w:cstheme="minorHAnsi"/>
          <w:sz w:val="22"/>
          <w:szCs w:val="22"/>
        </w:rPr>
        <w:t xml:space="preserve">, imprenditrice agricola, </w:t>
      </w:r>
      <w:r>
        <w:rPr>
          <w:rFonts w:asciiTheme="minorHAnsi" w:hAnsiTheme="minorHAnsi" w:cstheme="minorHAnsi"/>
          <w:sz w:val="22"/>
          <w:szCs w:val="22"/>
        </w:rPr>
        <w:t xml:space="preserve">con la moderazione di </w:t>
      </w:r>
      <w:r w:rsidR="00891285">
        <w:rPr>
          <w:rFonts w:asciiTheme="minorHAnsi" w:hAnsiTheme="minorHAnsi" w:cstheme="minorHAnsi"/>
          <w:b/>
          <w:sz w:val="22"/>
          <w:szCs w:val="22"/>
        </w:rPr>
        <w:t>Pino</w:t>
      </w:r>
      <w:r w:rsidR="00780D93">
        <w:rPr>
          <w:rFonts w:asciiTheme="minorHAnsi" w:hAnsiTheme="minorHAnsi" w:cstheme="minorHAnsi"/>
          <w:b/>
          <w:sz w:val="22"/>
          <w:szCs w:val="22"/>
        </w:rPr>
        <w:t xml:space="preserve"> Di </w:t>
      </w:r>
      <w:proofErr w:type="spellStart"/>
      <w:r w:rsidR="00780D93">
        <w:rPr>
          <w:rFonts w:asciiTheme="minorHAnsi" w:hAnsiTheme="minorHAnsi" w:cstheme="minorHAnsi"/>
          <w:b/>
          <w:sz w:val="22"/>
          <w:szCs w:val="22"/>
        </w:rPr>
        <w:t>Blasi</w:t>
      </w:r>
      <w:r w:rsidR="00E15F71">
        <w:rPr>
          <w:rFonts w:asciiTheme="minorHAnsi" w:hAnsiTheme="minorHAnsi" w:cstheme="minorHAnsi"/>
          <w:b/>
          <w:sz w:val="22"/>
          <w:szCs w:val="22"/>
        </w:rPr>
        <w:t>o</w:t>
      </w:r>
      <w:proofErr w:type="spellEnd"/>
      <w:r w:rsidR="00E76A72">
        <w:rPr>
          <w:rFonts w:asciiTheme="minorHAnsi" w:hAnsiTheme="minorHAnsi" w:cstheme="minorHAnsi"/>
          <w:sz w:val="22"/>
          <w:szCs w:val="22"/>
        </w:rPr>
        <w:t>,</w:t>
      </w:r>
      <w:r w:rsidR="00E76A72" w:rsidRPr="00E76A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76A72" w:rsidRPr="00E76A72">
        <w:rPr>
          <w:rFonts w:asciiTheme="minorHAnsi" w:hAnsiTheme="minorHAnsi" w:cstheme="minorHAnsi"/>
          <w:sz w:val="22"/>
          <w:szCs w:val="22"/>
        </w:rPr>
        <w:t>caporedattore de La Nazione Siena.</w:t>
      </w:r>
    </w:p>
    <w:p w14:paraId="3378135F" w14:textId="7FED9262" w:rsidR="00F445B1" w:rsidRPr="00F445B1" w:rsidRDefault="004E57E0" w:rsidP="00F445B1">
      <w:pPr>
        <w:pStyle w:val="NormaleWeb"/>
        <w:spacing w:before="0" w:beforeAutospacing="0" w:after="0" w:afterAutospacing="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A seguire, la prima lezione dell’Academy con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la dott.ssa </w:t>
      </w:r>
      <w:r w:rsidRPr="001D4673">
        <w:rPr>
          <w:rFonts w:asciiTheme="minorHAnsi" w:hAnsiTheme="minorHAnsi" w:cstheme="minorBidi"/>
          <w:b/>
          <w:sz w:val="22"/>
          <w:szCs w:val="22"/>
          <w:lang w:eastAsia="en-US"/>
        </w:rPr>
        <w:t>Graziella Romito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Pr="001D4673">
        <w:rPr>
          <w:rFonts w:asciiTheme="minorHAnsi" w:hAnsiTheme="minorHAnsi" w:cstheme="minorBidi"/>
          <w:sz w:val="22"/>
          <w:szCs w:val="22"/>
          <w:lang w:eastAsia="en-US"/>
        </w:rPr>
        <w:t>Dirigente Rapporti internazionali del Ministero delle politiche agricole alimentari e forestali</w:t>
      </w:r>
      <w:r w:rsidR="00BA15E1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3C2234">
        <w:rPr>
          <w:rFonts w:asciiTheme="minorHAnsi" w:hAnsiTheme="minorHAnsi" w:cstheme="minorHAnsi"/>
          <w:sz w:val="22"/>
          <w:szCs w:val="22"/>
        </w:rPr>
        <w:t xml:space="preserve"> </w:t>
      </w:r>
      <w:r w:rsidR="00F445B1">
        <w:rPr>
          <w:rFonts w:asciiTheme="minorHAnsi" w:hAnsiTheme="minorHAnsi" w:cstheme="minorHAnsi"/>
          <w:sz w:val="22"/>
          <w:szCs w:val="22"/>
        </w:rPr>
        <w:t xml:space="preserve">che approfondirà il </w:t>
      </w:r>
      <w:r w:rsidR="003C2234" w:rsidRPr="003C2234">
        <w:rPr>
          <w:rFonts w:asciiTheme="minorHAnsi" w:hAnsiTheme="minorHAnsi" w:cstheme="minorHAnsi"/>
          <w:sz w:val="22"/>
          <w:szCs w:val="22"/>
        </w:rPr>
        <w:t>ruolo del G20 nel contesto globale</w:t>
      </w:r>
      <w:r w:rsidR="00F445B1">
        <w:rPr>
          <w:rFonts w:asciiTheme="minorHAnsi" w:hAnsiTheme="minorHAnsi" w:cstheme="minorHAnsi"/>
          <w:sz w:val="22"/>
          <w:szCs w:val="22"/>
        </w:rPr>
        <w:t xml:space="preserve"> e le </w:t>
      </w:r>
      <w:r w:rsidR="003C2234" w:rsidRPr="003C2234">
        <w:rPr>
          <w:rFonts w:asciiTheme="minorHAnsi" w:hAnsiTheme="minorHAnsi" w:cstheme="minorHAnsi"/>
          <w:sz w:val="22"/>
          <w:szCs w:val="22"/>
        </w:rPr>
        <w:t xml:space="preserve">sfide e </w:t>
      </w:r>
      <w:r w:rsidR="00F445B1">
        <w:rPr>
          <w:rFonts w:asciiTheme="minorHAnsi" w:hAnsiTheme="minorHAnsi" w:cstheme="minorHAnsi"/>
          <w:sz w:val="22"/>
          <w:szCs w:val="22"/>
        </w:rPr>
        <w:t xml:space="preserve">i </w:t>
      </w:r>
      <w:r w:rsidR="003C2234" w:rsidRPr="003C2234">
        <w:rPr>
          <w:rFonts w:asciiTheme="minorHAnsi" w:hAnsiTheme="minorHAnsi" w:cstheme="minorHAnsi"/>
          <w:sz w:val="22"/>
          <w:szCs w:val="22"/>
        </w:rPr>
        <w:t>risultati della presidenza italiana</w:t>
      </w:r>
      <w:r w:rsidR="00C1531D">
        <w:rPr>
          <w:rFonts w:asciiTheme="minorHAnsi" w:hAnsiTheme="minorHAnsi" w:cstheme="minorHAnsi"/>
          <w:sz w:val="22"/>
          <w:szCs w:val="22"/>
        </w:rPr>
        <w:t>,</w:t>
      </w:r>
      <w:r w:rsidR="00BA15E1">
        <w:rPr>
          <w:rFonts w:asciiTheme="minorHAnsi" w:hAnsiTheme="minorHAnsi" w:cstheme="minorHAnsi"/>
          <w:sz w:val="22"/>
          <w:szCs w:val="22"/>
        </w:rPr>
        <w:t xml:space="preserve"> con un </w:t>
      </w:r>
      <w:r w:rsidR="00BA15E1" w:rsidRPr="00BA15E1">
        <w:rPr>
          <w:rFonts w:asciiTheme="minorHAnsi" w:hAnsiTheme="minorHAnsi" w:cstheme="minorHAnsi"/>
          <w:sz w:val="22"/>
          <w:szCs w:val="22"/>
        </w:rPr>
        <w:t xml:space="preserve">focus sul tema della sicurezza alimentare e della sostenibilità dei sistemi </w:t>
      </w:r>
      <w:proofErr w:type="spellStart"/>
      <w:r w:rsidR="00BA15E1">
        <w:rPr>
          <w:rFonts w:asciiTheme="minorHAnsi" w:hAnsiTheme="minorHAnsi" w:cstheme="minorHAnsi"/>
          <w:sz w:val="22"/>
          <w:szCs w:val="22"/>
        </w:rPr>
        <w:t>agrifood</w:t>
      </w:r>
      <w:proofErr w:type="spellEnd"/>
      <w:r w:rsidR="00BA15E1" w:rsidRPr="00BA15E1">
        <w:rPr>
          <w:rFonts w:asciiTheme="minorHAnsi" w:hAnsiTheme="minorHAnsi" w:cstheme="minorHAnsi"/>
          <w:sz w:val="22"/>
          <w:szCs w:val="22"/>
        </w:rPr>
        <w:t>.</w:t>
      </w:r>
    </w:p>
    <w:p w14:paraId="735510F7" w14:textId="77777777" w:rsidR="00F445B1" w:rsidRDefault="00F445B1" w:rsidP="00F445B1">
      <w:pPr>
        <w:pStyle w:val="p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6671A17" w14:textId="2178D07D" w:rsidR="000F1889" w:rsidRPr="00F445B1" w:rsidRDefault="000F1889" w:rsidP="00F445B1">
      <w:pPr>
        <w:pStyle w:val="p1"/>
        <w:jc w:val="both"/>
        <w:rPr>
          <w:rStyle w:val="Collegamentoipertestuale"/>
          <w:rFonts w:ascii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3304FA">
        <w:rPr>
          <w:rFonts w:asciiTheme="minorHAnsi" w:hAnsiTheme="minorHAnsi" w:cstheme="minorHAnsi"/>
          <w:b/>
          <w:sz w:val="22"/>
          <w:szCs w:val="22"/>
        </w:rPr>
        <w:t>Per informazioni</w:t>
      </w:r>
      <w:r w:rsidR="0024322B">
        <w:rPr>
          <w:rFonts w:asciiTheme="minorHAnsi" w:hAnsiTheme="minorHAnsi" w:cstheme="minorHAnsi"/>
          <w:b/>
          <w:sz w:val="22"/>
          <w:szCs w:val="22"/>
        </w:rPr>
        <w:t xml:space="preserve"> e iscrizioni</w:t>
      </w:r>
      <w:r w:rsidRPr="007F3171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proofErr w:type="gramStart"/>
        <w:r w:rsidRPr="00894EF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https://sienafoodlab.it</w:t>
        </w:r>
      </w:hyperlink>
      <w:r w:rsidRPr="00894EFC">
        <w:rPr>
          <w:rFonts w:asciiTheme="minorHAnsi" w:hAnsiTheme="minorHAnsi" w:cstheme="minorHAnsi"/>
          <w:sz w:val="20"/>
          <w:szCs w:val="20"/>
        </w:rPr>
        <w:t xml:space="preserve"> </w:t>
      </w:r>
      <w:r w:rsidR="00BC66A4" w:rsidRPr="00894EFC">
        <w:rPr>
          <w:rFonts w:asciiTheme="minorHAnsi" w:hAnsiTheme="minorHAnsi" w:cstheme="minorHAnsi"/>
          <w:sz w:val="20"/>
          <w:szCs w:val="20"/>
        </w:rPr>
        <w:t xml:space="preserve"> </w:t>
      </w:r>
      <w:r w:rsidR="00894EFC" w:rsidRPr="00894EFC">
        <w:rPr>
          <w:rFonts w:asciiTheme="minorHAnsi" w:hAnsiTheme="minorHAnsi" w:cstheme="minorHAnsi"/>
          <w:sz w:val="20"/>
          <w:szCs w:val="20"/>
        </w:rPr>
        <w:t>|</w:t>
      </w:r>
      <w:proofErr w:type="gramEnd"/>
      <w:r w:rsidR="00894EFC" w:rsidRPr="00894EFC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894EFC" w:rsidRPr="00894EF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https://sienafoodlab.it/it/academy</w:t>
        </w:r>
      </w:hyperlink>
      <w:r w:rsidR="00894EFC" w:rsidRPr="00894EFC"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C66A4" w:rsidRPr="00894EFC">
        <w:rPr>
          <w:rFonts w:asciiTheme="minorHAnsi" w:hAnsiTheme="minorHAnsi" w:cstheme="minorHAnsi"/>
          <w:sz w:val="20"/>
          <w:szCs w:val="20"/>
        </w:rPr>
        <w:t xml:space="preserve"> </w:t>
      </w:r>
      <w:r w:rsidRPr="00894EFC">
        <w:rPr>
          <w:rFonts w:asciiTheme="minorHAnsi" w:hAnsiTheme="minorHAnsi" w:cstheme="minorHAnsi"/>
          <w:sz w:val="20"/>
          <w:szCs w:val="20"/>
        </w:rPr>
        <w:t xml:space="preserve">| </w:t>
      </w:r>
      <w:hyperlink r:id="rId14" w:history="1">
        <w:r w:rsidRPr="00894EFC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info@sienafoodlab.it</w:t>
        </w:r>
      </w:hyperlink>
    </w:p>
    <w:p w14:paraId="3657E1E9" w14:textId="7119515A" w:rsidR="000F1889" w:rsidRPr="00E15F71" w:rsidRDefault="000F1889" w:rsidP="00894EFC">
      <w:pPr>
        <w:pStyle w:val="p2"/>
        <w:pBdr>
          <w:bottom w:val="single" w:sz="4" w:space="0" w:color="auto"/>
        </w:pBdr>
        <w:ind w:right="-149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</w:rPr>
      </w:pPr>
    </w:p>
    <w:p w14:paraId="64826B74" w14:textId="77777777" w:rsidR="000F1889" w:rsidRPr="002249F5" w:rsidRDefault="000F1889" w:rsidP="00BC66A4">
      <w:pPr>
        <w:spacing w:after="0"/>
        <w:ind w:right="-149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Santa Chiara Lab</w:t>
      </w:r>
    </w:p>
    <w:p w14:paraId="7A6129BD" w14:textId="523C81E6" w:rsidR="000F1889" w:rsidRPr="002249F5" w:rsidRDefault="000F1889" w:rsidP="00BC66A4">
      <w:pPr>
        <w:spacing w:after="0"/>
        <w:ind w:right="-149"/>
        <w:rPr>
          <w:rStyle w:val="Collegamentoipertestuale"/>
          <w:sz w:val="18"/>
          <w:szCs w:val="18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Barbara Di Paola | + 39 392 995242</w:t>
      </w:r>
      <w:r w:rsidR="00BC66A4"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6 | barbara.dipaola2@unisi.it </w:t>
      </w:r>
      <w:proofErr w:type="spellStart"/>
      <w:proofErr w:type="gramStart"/>
      <w:r w:rsidRPr="002249F5">
        <w:rPr>
          <w:rFonts w:eastAsia="Times New Roman" w:cs="Calibri"/>
          <w:sz w:val="18"/>
          <w:szCs w:val="18"/>
          <w:lang w:eastAsia="it-IT"/>
        </w:rPr>
        <w:t>Facebook</w:t>
      </w:r>
      <w:proofErr w:type="spellEnd"/>
      <w:r w:rsidRPr="002249F5">
        <w:rPr>
          <w:rFonts w:eastAsia="Times New Roman" w:cs="Calibri"/>
          <w:sz w:val="18"/>
          <w:szCs w:val="18"/>
          <w:lang w:eastAsia="it-IT"/>
        </w:rPr>
        <w:t>:  </w:t>
      </w:r>
      <w:hyperlink r:id="rId15" w:history="1">
        <w:r w:rsidRPr="002249F5">
          <w:rPr>
            <w:rStyle w:val="Collegamentoipertestuale"/>
            <w:sz w:val="18"/>
            <w:szCs w:val="18"/>
          </w:rPr>
          <w:t>https://www.facebook.com/santachiaralab.unisiena/</w:t>
        </w:r>
        <w:proofErr w:type="gramEnd"/>
      </w:hyperlink>
      <w:r w:rsidRPr="002249F5">
        <w:rPr>
          <w:sz w:val="18"/>
          <w:szCs w:val="18"/>
        </w:rPr>
        <w:br/>
      </w:r>
      <w:proofErr w:type="spellStart"/>
      <w:r w:rsidRPr="002249F5">
        <w:rPr>
          <w:rFonts w:eastAsia="Times New Roman" w:cs="Calibri"/>
          <w:sz w:val="18"/>
          <w:szCs w:val="18"/>
          <w:lang w:eastAsia="it-IT"/>
        </w:rPr>
        <w:t>Twitter</w:t>
      </w:r>
      <w:proofErr w:type="spellEnd"/>
      <w:r w:rsidRPr="002249F5">
        <w:rPr>
          <w:rFonts w:eastAsia="Times New Roman" w:cs="Calibri"/>
          <w:sz w:val="18"/>
          <w:szCs w:val="18"/>
          <w:lang w:eastAsia="it-IT"/>
        </w:rPr>
        <w:t xml:space="preserve">: </w:t>
      </w:r>
      <w:hyperlink r:id="rId16" w:history="1">
        <w:r w:rsidRPr="002249F5">
          <w:rPr>
            <w:rStyle w:val="Collegamentoipertestuale"/>
            <w:sz w:val="18"/>
            <w:szCs w:val="18"/>
          </w:rPr>
          <w:t>https://twitter.com/SantachiaraLab</w:t>
        </w:r>
      </w:hyperlink>
    </w:p>
    <w:p w14:paraId="7C8B2760" w14:textId="7FFEE89B" w:rsidR="000F1889" w:rsidRPr="002249F5" w:rsidRDefault="00BC66A4" w:rsidP="00BC66A4">
      <w:pPr>
        <w:spacing w:after="0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Fondazione MPS</w:t>
      </w:r>
    </w:p>
    <w:p w14:paraId="0172877D" w14:textId="77777777" w:rsidR="000F1889" w:rsidRPr="002249F5" w:rsidRDefault="000F1889" w:rsidP="00BC66A4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Federica Sali | +39 335 </w:t>
      </w:r>
      <w:hyperlink r:id="rId17" w:history="1">
        <w:r w:rsidRPr="002249F5">
          <w:rPr>
            <w:rStyle w:val="Collegamentoipertestuale"/>
            <w:rFonts w:ascii="Calibri" w:eastAsia="Times New Roman" w:hAnsi="Calibri" w:cs="Calibri"/>
            <w:sz w:val="18"/>
            <w:szCs w:val="18"/>
            <w:lang w:eastAsia="it-IT"/>
          </w:rPr>
          <w:t>6201728 |federica.sali@fondazionemps.it</w:t>
        </w:r>
      </w:hyperlink>
      <w:r w:rsidRPr="002249F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</w:t>
      </w:r>
    </w:p>
    <w:p w14:paraId="21C47265" w14:textId="77777777" w:rsidR="000F1889" w:rsidRPr="002249F5" w:rsidRDefault="000F1889" w:rsidP="00BC66A4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Facebook: </w:t>
      </w:r>
      <w:hyperlink r:id="rId18" w:history="1">
        <w:r w:rsidRPr="002249F5">
          <w:rPr>
            <w:rStyle w:val="Collegamentoipertestuale"/>
            <w:rFonts w:ascii="Calibri" w:eastAsia="Times New Roman" w:hAnsi="Calibri" w:cs="Calibri"/>
            <w:sz w:val="18"/>
            <w:szCs w:val="18"/>
            <w:lang w:val="en-US" w:eastAsia="it-IT"/>
          </w:rPr>
          <w:t>https://www.facebook.com/fondazionemps/</w:t>
        </w:r>
      </w:hyperlink>
      <w:r w:rsidRPr="002249F5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</w:p>
    <w:p w14:paraId="08655813" w14:textId="77777777" w:rsidR="000F1889" w:rsidRPr="002249F5" w:rsidRDefault="000F1889" w:rsidP="000F1889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Twitter:</w:t>
      </w:r>
      <w:r w:rsidRPr="002249F5">
        <w:rPr>
          <w:sz w:val="18"/>
          <w:szCs w:val="18"/>
          <w:lang w:val="en-US"/>
        </w:rPr>
        <w:t xml:space="preserve"> </w:t>
      </w:r>
      <w:hyperlink r:id="rId19" w:history="1">
        <w:r w:rsidRPr="002249F5">
          <w:rPr>
            <w:rStyle w:val="Collegamentoipertestuale"/>
            <w:rFonts w:ascii="Calibri" w:eastAsia="Times New Roman" w:hAnsi="Calibri" w:cs="Calibri"/>
            <w:sz w:val="18"/>
            <w:szCs w:val="18"/>
            <w:lang w:val="en-US" w:eastAsia="it-IT"/>
          </w:rPr>
          <w:t>https://twitter.com/fondazionemps</w:t>
        </w:r>
      </w:hyperlink>
      <w:r w:rsidRPr="002249F5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</w:p>
    <w:p w14:paraId="74CA49E8" w14:textId="6A2E19E2" w:rsidR="002F4A79" w:rsidRPr="002249F5" w:rsidRDefault="000F1889" w:rsidP="00BC66A4">
      <w:pPr>
        <w:spacing w:after="0"/>
        <w:rPr>
          <w:rFonts w:cstheme="minorHAnsi"/>
          <w:sz w:val="18"/>
          <w:szCs w:val="18"/>
          <w:lang w:val="en-GB"/>
        </w:rPr>
      </w:pPr>
      <w:r w:rsidRPr="002249F5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Instagram: </w:t>
      </w:r>
      <w:hyperlink r:id="rId20" w:history="1">
        <w:r w:rsidRPr="002249F5">
          <w:rPr>
            <w:rStyle w:val="Collegamentoipertestuale"/>
            <w:rFonts w:ascii="Calibri" w:eastAsia="Times New Roman" w:hAnsi="Calibri" w:cs="Calibri"/>
            <w:sz w:val="18"/>
            <w:szCs w:val="18"/>
            <w:lang w:val="en-US" w:eastAsia="it-IT"/>
          </w:rPr>
          <w:t>https://www.instagram.com/fondazionemps</w:t>
        </w:r>
      </w:hyperlink>
      <w:r w:rsidRPr="002249F5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</w:p>
    <w:sectPr w:rsidR="002F4A79" w:rsidRPr="002249F5" w:rsidSect="00D3752D">
      <w:headerReference w:type="default" r:id="rId21"/>
      <w:pgSz w:w="11906" w:h="16838"/>
      <w:pgMar w:top="1297" w:right="1134" w:bottom="426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59C02" w14:textId="77777777" w:rsidR="005A3EE2" w:rsidRDefault="005A3EE2" w:rsidP="001C3121">
      <w:pPr>
        <w:spacing w:after="0" w:line="240" w:lineRule="auto"/>
      </w:pPr>
      <w:r>
        <w:separator/>
      </w:r>
    </w:p>
  </w:endnote>
  <w:endnote w:type="continuationSeparator" w:id="0">
    <w:p w14:paraId="5F83DB93" w14:textId="77777777" w:rsidR="005A3EE2" w:rsidRDefault="005A3EE2" w:rsidP="001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1384" w14:textId="77777777" w:rsidR="005A3EE2" w:rsidRDefault="005A3EE2" w:rsidP="001C3121">
      <w:pPr>
        <w:spacing w:after="0" w:line="240" w:lineRule="auto"/>
      </w:pPr>
      <w:r>
        <w:separator/>
      </w:r>
    </w:p>
  </w:footnote>
  <w:footnote w:type="continuationSeparator" w:id="0">
    <w:p w14:paraId="7A19A665" w14:textId="77777777" w:rsidR="005A3EE2" w:rsidRDefault="005A3EE2" w:rsidP="001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99D7" w14:textId="128F39E3" w:rsidR="001C3121" w:rsidRDefault="00894E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BAC721D" wp14:editId="19BF454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95475" cy="504825"/>
          <wp:effectExtent l="0" t="0" r="9525" b="9525"/>
          <wp:wrapSquare wrapText="bothSides"/>
          <wp:docPr id="19" name="image1.jpg" descr="E:\DA CASA_al 01 feb 2021\loghi\SCL\SCL020_logo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:\DA CASA_al 01 feb 2021\loghi\SCL\SCL020_logo_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1E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01B2D57" wp14:editId="32205081">
          <wp:simplePos x="0" y="0"/>
          <wp:positionH relativeFrom="column">
            <wp:posOffset>-1905</wp:posOffset>
          </wp:positionH>
          <wp:positionV relativeFrom="paragraph">
            <wp:posOffset>635</wp:posOffset>
          </wp:positionV>
          <wp:extent cx="1704975" cy="599440"/>
          <wp:effectExtent l="0" t="0" r="9525" b="0"/>
          <wp:wrapSquare wrapText="bothSides"/>
          <wp:docPr id="20" name="Immagine 20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01774B" w14:textId="77777777" w:rsidR="001C3121" w:rsidRDefault="001C3121">
    <w:pPr>
      <w:pStyle w:val="Intestazione"/>
    </w:pPr>
  </w:p>
  <w:p w14:paraId="298A7227" w14:textId="77777777" w:rsidR="00D3752D" w:rsidRDefault="00D3752D">
    <w:pPr>
      <w:pStyle w:val="Intestazione"/>
    </w:pPr>
  </w:p>
  <w:p w14:paraId="3F49FC17" w14:textId="77777777" w:rsidR="00D3752D" w:rsidRDefault="00D3752D">
    <w:pPr>
      <w:pStyle w:val="Intestazione"/>
      <w:rPr>
        <w:sz w:val="16"/>
        <w:szCs w:val="16"/>
      </w:rPr>
    </w:pPr>
  </w:p>
  <w:p w14:paraId="3C890E03" w14:textId="77777777" w:rsidR="00CC5A04" w:rsidRPr="00D3752D" w:rsidRDefault="00CC5A0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D81"/>
    <w:multiLevelType w:val="hybridMultilevel"/>
    <w:tmpl w:val="4EB2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0D0A"/>
    <w:multiLevelType w:val="hybridMultilevel"/>
    <w:tmpl w:val="DF22DB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B7115"/>
    <w:multiLevelType w:val="hybridMultilevel"/>
    <w:tmpl w:val="103AE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B09BD"/>
    <w:multiLevelType w:val="hybridMultilevel"/>
    <w:tmpl w:val="019655E8"/>
    <w:lvl w:ilvl="0" w:tplc="01F8C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70"/>
    <w:rsid w:val="00004407"/>
    <w:rsid w:val="00020776"/>
    <w:rsid w:val="00055A10"/>
    <w:rsid w:val="0006436E"/>
    <w:rsid w:val="00073E44"/>
    <w:rsid w:val="00083B21"/>
    <w:rsid w:val="00084C76"/>
    <w:rsid w:val="000932DA"/>
    <w:rsid w:val="00097D58"/>
    <w:rsid w:val="000A0CCC"/>
    <w:rsid w:val="000B13CE"/>
    <w:rsid w:val="000B4C85"/>
    <w:rsid w:val="000C3AEB"/>
    <w:rsid w:val="000E4317"/>
    <w:rsid w:val="000F1889"/>
    <w:rsid w:val="000F35DD"/>
    <w:rsid w:val="000F7BE7"/>
    <w:rsid w:val="001119F4"/>
    <w:rsid w:val="00123DBD"/>
    <w:rsid w:val="0013095F"/>
    <w:rsid w:val="001944EA"/>
    <w:rsid w:val="001A2333"/>
    <w:rsid w:val="001C0373"/>
    <w:rsid w:val="001C3121"/>
    <w:rsid w:val="001D4673"/>
    <w:rsid w:val="001E5AD6"/>
    <w:rsid w:val="002079A8"/>
    <w:rsid w:val="00211093"/>
    <w:rsid w:val="0022223D"/>
    <w:rsid w:val="002249F5"/>
    <w:rsid w:val="0024322B"/>
    <w:rsid w:val="00250CA4"/>
    <w:rsid w:val="00273823"/>
    <w:rsid w:val="002B20FA"/>
    <w:rsid w:val="002D2706"/>
    <w:rsid w:val="002E37A8"/>
    <w:rsid w:val="002E6BC7"/>
    <w:rsid w:val="002F03DA"/>
    <w:rsid w:val="002F1B2B"/>
    <w:rsid w:val="002F4A79"/>
    <w:rsid w:val="003049C6"/>
    <w:rsid w:val="003101A0"/>
    <w:rsid w:val="00315EC7"/>
    <w:rsid w:val="003304FA"/>
    <w:rsid w:val="00337219"/>
    <w:rsid w:val="00341599"/>
    <w:rsid w:val="003431F3"/>
    <w:rsid w:val="003A0B00"/>
    <w:rsid w:val="003A51EF"/>
    <w:rsid w:val="003C2234"/>
    <w:rsid w:val="003D0896"/>
    <w:rsid w:val="003E23E4"/>
    <w:rsid w:val="0042462E"/>
    <w:rsid w:val="00441D48"/>
    <w:rsid w:val="004C0A57"/>
    <w:rsid w:val="004C5E98"/>
    <w:rsid w:val="004D241D"/>
    <w:rsid w:val="004E4F2B"/>
    <w:rsid w:val="004E57E0"/>
    <w:rsid w:val="005117D7"/>
    <w:rsid w:val="005700FE"/>
    <w:rsid w:val="0059310A"/>
    <w:rsid w:val="005A3EE2"/>
    <w:rsid w:val="005B162C"/>
    <w:rsid w:val="005B1D3B"/>
    <w:rsid w:val="005C3A50"/>
    <w:rsid w:val="006154DC"/>
    <w:rsid w:val="00615F50"/>
    <w:rsid w:val="006378F4"/>
    <w:rsid w:val="00643645"/>
    <w:rsid w:val="00643D76"/>
    <w:rsid w:val="0064448B"/>
    <w:rsid w:val="006456CC"/>
    <w:rsid w:val="00651C1E"/>
    <w:rsid w:val="00665B0D"/>
    <w:rsid w:val="00670162"/>
    <w:rsid w:val="0067255A"/>
    <w:rsid w:val="00684519"/>
    <w:rsid w:val="00687676"/>
    <w:rsid w:val="006A2F98"/>
    <w:rsid w:val="00741C98"/>
    <w:rsid w:val="007525B1"/>
    <w:rsid w:val="00780D93"/>
    <w:rsid w:val="00791933"/>
    <w:rsid w:val="007974A7"/>
    <w:rsid w:val="007C07F1"/>
    <w:rsid w:val="007C3530"/>
    <w:rsid w:val="007F3171"/>
    <w:rsid w:val="007F641E"/>
    <w:rsid w:val="00805133"/>
    <w:rsid w:val="00805639"/>
    <w:rsid w:val="008407EC"/>
    <w:rsid w:val="008742DD"/>
    <w:rsid w:val="00891285"/>
    <w:rsid w:val="00894EFC"/>
    <w:rsid w:val="008A4652"/>
    <w:rsid w:val="008E0092"/>
    <w:rsid w:val="008E4262"/>
    <w:rsid w:val="00905942"/>
    <w:rsid w:val="00932D23"/>
    <w:rsid w:val="009373E9"/>
    <w:rsid w:val="009544EE"/>
    <w:rsid w:val="00957E8D"/>
    <w:rsid w:val="00960351"/>
    <w:rsid w:val="00962080"/>
    <w:rsid w:val="009831DD"/>
    <w:rsid w:val="0098732F"/>
    <w:rsid w:val="00994ADB"/>
    <w:rsid w:val="009958F8"/>
    <w:rsid w:val="0099687A"/>
    <w:rsid w:val="009A1482"/>
    <w:rsid w:val="009B7425"/>
    <w:rsid w:val="009C62D8"/>
    <w:rsid w:val="009F18B2"/>
    <w:rsid w:val="009F44BF"/>
    <w:rsid w:val="00A06E0A"/>
    <w:rsid w:val="00A12D3D"/>
    <w:rsid w:val="00A12F5E"/>
    <w:rsid w:val="00A57FAC"/>
    <w:rsid w:val="00A71FF6"/>
    <w:rsid w:val="00A82994"/>
    <w:rsid w:val="00A97434"/>
    <w:rsid w:val="00AA167B"/>
    <w:rsid w:val="00AA4AED"/>
    <w:rsid w:val="00AD7CB1"/>
    <w:rsid w:val="00AF7270"/>
    <w:rsid w:val="00B037C0"/>
    <w:rsid w:val="00B10E5E"/>
    <w:rsid w:val="00B13AAD"/>
    <w:rsid w:val="00B23981"/>
    <w:rsid w:val="00B25B18"/>
    <w:rsid w:val="00B26678"/>
    <w:rsid w:val="00B31D10"/>
    <w:rsid w:val="00B3360F"/>
    <w:rsid w:val="00B64FD5"/>
    <w:rsid w:val="00B76DDC"/>
    <w:rsid w:val="00B84D8A"/>
    <w:rsid w:val="00B9278F"/>
    <w:rsid w:val="00B95ABE"/>
    <w:rsid w:val="00BA15E1"/>
    <w:rsid w:val="00BB31EA"/>
    <w:rsid w:val="00BC66A4"/>
    <w:rsid w:val="00BC66C7"/>
    <w:rsid w:val="00BE0238"/>
    <w:rsid w:val="00BE42A0"/>
    <w:rsid w:val="00C1531D"/>
    <w:rsid w:val="00C2499B"/>
    <w:rsid w:val="00C37F96"/>
    <w:rsid w:val="00C500D4"/>
    <w:rsid w:val="00C6413E"/>
    <w:rsid w:val="00C75C2B"/>
    <w:rsid w:val="00CC5A04"/>
    <w:rsid w:val="00CE282C"/>
    <w:rsid w:val="00D120D9"/>
    <w:rsid w:val="00D17DC0"/>
    <w:rsid w:val="00D26AFA"/>
    <w:rsid w:val="00D3752D"/>
    <w:rsid w:val="00D53C84"/>
    <w:rsid w:val="00D64F63"/>
    <w:rsid w:val="00D90660"/>
    <w:rsid w:val="00DC1531"/>
    <w:rsid w:val="00DC76F9"/>
    <w:rsid w:val="00DD54E2"/>
    <w:rsid w:val="00DE1BAF"/>
    <w:rsid w:val="00E025DB"/>
    <w:rsid w:val="00E0339C"/>
    <w:rsid w:val="00E15F71"/>
    <w:rsid w:val="00E27B0E"/>
    <w:rsid w:val="00E506C3"/>
    <w:rsid w:val="00E51B03"/>
    <w:rsid w:val="00E51F5F"/>
    <w:rsid w:val="00E56EA5"/>
    <w:rsid w:val="00E71662"/>
    <w:rsid w:val="00E76A72"/>
    <w:rsid w:val="00EB22F8"/>
    <w:rsid w:val="00EB5266"/>
    <w:rsid w:val="00EC1BFF"/>
    <w:rsid w:val="00EC289D"/>
    <w:rsid w:val="00ED380B"/>
    <w:rsid w:val="00ED5F27"/>
    <w:rsid w:val="00EF4B25"/>
    <w:rsid w:val="00F11156"/>
    <w:rsid w:val="00F3396E"/>
    <w:rsid w:val="00F4295B"/>
    <w:rsid w:val="00F445B1"/>
    <w:rsid w:val="00F74BD8"/>
    <w:rsid w:val="00F8118C"/>
    <w:rsid w:val="00F825FD"/>
    <w:rsid w:val="00F9030F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E4E1C"/>
  <w15:chartTrackingRefBased/>
  <w15:docId w15:val="{F20EED87-E3F3-46BC-B81F-D356FF9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F7270"/>
    <w:pPr>
      <w:spacing w:after="0" w:line="240" w:lineRule="auto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">
    <w:name w:val="p2"/>
    <w:basedOn w:val="Normale"/>
    <w:rsid w:val="00AF7270"/>
    <w:pPr>
      <w:spacing w:after="0" w:line="240" w:lineRule="auto"/>
    </w:pPr>
    <w:rPr>
      <w:rFonts w:ascii="Helvetica" w:hAnsi="Helvetic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AF7270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F7270"/>
  </w:style>
  <w:style w:type="character" w:styleId="Collegamentoipertestuale">
    <w:name w:val="Hyperlink"/>
    <w:basedOn w:val="Carpredefinitoparagrafo"/>
    <w:uiPriority w:val="99"/>
    <w:unhideWhenUsed/>
    <w:rsid w:val="00AF727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C0A5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A5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2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2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2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2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2D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C3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121"/>
  </w:style>
  <w:style w:type="paragraph" w:styleId="Pidipagina">
    <w:name w:val="footer"/>
    <w:basedOn w:val="Normale"/>
    <w:link w:val="PidipaginaCarattere"/>
    <w:uiPriority w:val="99"/>
    <w:unhideWhenUsed/>
    <w:rsid w:val="001C3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12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35DD"/>
    <w:rPr>
      <w:color w:val="605E5C"/>
      <w:shd w:val="clear" w:color="auto" w:fill="E1DFDD"/>
    </w:rPr>
  </w:style>
  <w:style w:type="paragraph" w:customStyle="1" w:styleId="Default">
    <w:name w:val="Default"/>
    <w:rsid w:val="0099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41D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4A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0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nafoodlab.it" TargetMode="External"/><Relationship Id="rId13" Type="http://schemas.openxmlformats.org/officeDocument/2006/relationships/hyperlink" Target="https://sienafoodlab.it/it/academy" TargetMode="External"/><Relationship Id="rId18" Type="http://schemas.openxmlformats.org/officeDocument/2006/relationships/hyperlink" Target="https://www.facebook.com/fondazionemp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enafoodlab.it" TargetMode="External"/><Relationship Id="rId17" Type="http://schemas.openxmlformats.org/officeDocument/2006/relationships/hyperlink" Target="mailto:6201728%20|federica.sali@fondazionemps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SantachiaraLab" TargetMode="External"/><Relationship Id="rId20" Type="http://schemas.openxmlformats.org/officeDocument/2006/relationships/hyperlink" Target="https://www.instagram.com/fondazionem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ZtR3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antachiaralab.unisien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enafoodlab.it/it/academy" TargetMode="External"/><Relationship Id="rId19" Type="http://schemas.openxmlformats.org/officeDocument/2006/relationships/hyperlink" Target="https://twitter.com/fondazionem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enafoodlab.it/it/academy" TargetMode="External"/><Relationship Id="rId14" Type="http://schemas.openxmlformats.org/officeDocument/2006/relationships/hyperlink" Target="mailto:info@sienafoodlab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833A-5054-4FF5-BCA4-E6FA0ADC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 Paola</dc:creator>
  <cp:keywords/>
  <dc:description/>
  <cp:lastModifiedBy>Hewlett-Packard Company</cp:lastModifiedBy>
  <cp:revision>3</cp:revision>
  <cp:lastPrinted>2021-10-28T06:46:00Z</cp:lastPrinted>
  <dcterms:created xsi:type="dcterms:W3CDTF">2021-10-28T06:49:00Z</dcterms:created>
  <dcterms:modified xsi:type="dcterms:W3CDTF">2021-10-28T06:54:00Z</dcterms:modified>
</cp:coreProperties>
</file>